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97" w:rsidRDefault="00A0133B">
      <w:pPr>
        <w:tabs>
          <w:tab w:val="center" w:pos="4677"/>
          <w:tab w:val="right" w:pos="9355"/>
        </w:tabs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>
            <wp:extent cx="524510" cy="69596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52451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A97" w:rsidRDefault="00F00A97">
      <w:pPr>
        <w:tabs>
          <w:tab w:val="center" w:pos="4677"/>
          <w:tab w:val="right" w:pos="9355"/>
        </w:tabs>
        <w:jc w:val="center"/>
      </w:pPr>
    </w:p>
    <w:p w:rsidR="00F00A97" w:rsidRDefault="00F00A97">
      <w:pPr>
        <w:rPr>
          <w:b/>
          <w:sz w:val="18"/>
          <w:szCs w:val="18"/>
        </w:rPr>
      </w:pPr>
    </w:p>
    <w:p w:rsidR="00F00A97" w:rsidRDefault="00F00A97">
      <w:pPr>
        <w:tabs>
          <w:tab w:val="center" w:pos="4677"/>
          <w:tab w:val="right" w:pos="9355"/>
        </w:tabs>
        <w:jc w:val="center"/>
        <w:rPr>
          <w:b/>
          <w:color w:val="auto"/>
          <w:sz w:val="40"/>
          <w:szCs w:val="40"/>
        </w:rPr>
      </w:pPr>
    </w:p>
    <w:p w:rsidR="00F00A97" w:rsidRDefault="00A0133B">
      <w:pPr>
        <w:tabs>
          <w:tab w:val="center" w:pos="4677"/>
          <w:tab w:val="right" w:pos="9355"/>
        </w:tabs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40"/>
          <w:szCs w:val="40"/>
        </w:rPr>
        <w:t>ГЛАВА</w:t>
      </w:r>
      <w:r>
        <w:rPr>
          <w:b/>
          <w:color w:val="auto"/>
          <w:sz w:val="28"/>
          <w:szCs w:val="28"/>
        </w:rPr>
        <w:br/>
        <w:t xml:space="preserve"> ГОРОДСКОГО ОКРУГА КОТЕЛЬНИКИ</w:t>
      </w:r>
      <w:r>
        <w:rPr>
          <w:b/>
          <w:color w:val="auto"/>
          <w:sz w:val="28"/>
          <w:szCs w:val="28"/>
        </w:rPr>
        <w:br/>
        <w:t xml:space="preserve"> МОСКОВСКОЙ ОБЛАСТИ</w:t>
      </w:r>
    </w:p>
    <w:p w:rsidR="00F00A97" w:rsidRDefault="00F00A97">
      <w:pPr>
        <w:jc w:val="center"/>
        <w:rPr>
          <w:color w:val="auto"/>
          <w:lang w:eastAsia="en-US"/>
        </w:rPr>
      </w:pPr>
    </w:p>
    <w:p w:rsidR="00F00A97" w:rsidRDefault="00A0133B">
      <w:pPr>
        <w:jc w:val="center"/>
        <w:rPr>
          <w:color w:val="auto"/>
          <w:lang w:eastAsia="en-US"/>
        </w:rPr>
      </w:pPr>
      <w:r>
        <w:rPr>
          <w:b/>
          <w:color w:val="auto"/>
          <w:sz w:val="40"/>
          <w:szCs w:val="40"/>
          <w:lang w:eastAsia="en-US"/>
        </w:rPr>
        <w:t>ПОСТАНОВЛЕНИЕ</w:t>
      </w:r>
    </w:p>
    <w:p w:rsidR="00F00A97" w:rsidRDefault="00F00A97">
      <w:pPr>
        <w:tabs>
          <w:tab w:val="center" w:pos="4677"/>
          <w:tab w:val="right" w:pos="9355"/>
        </w:tabs>
        <w:jc w:val="center"/>
        <w:rPr>
          <w:color w:val="auto"/>
          <w:lang w:eastAsia="en-US"/>
        </w:rPr>
      </w:pPr>
    </w:p>
    <w:p w:rsidR="00F00A97" w:rsidRDefault="00EC67E5">
      <w:pPr>
        <w:jc w:val="center"/>
        <w:rPr>
          <w:color w:val="auto"/>
          <w:lang w:eastAsia="en-US"/>
        </w:rPr>
      </w:pPr>
      <w:proofErr w:type="gramStart"/>
      <w:r>
        <w:rPr>
          <w:color w:val="auto"/>
          <w:sz w:val="28"/>
          <w:szCs w:val="28"/>
          <w:lang w:eastAsia="en-US"/>
        </w:rPr>
        <w:t>16.11.2023</w:t>
      </w:r>
      <w:r w:rsidR="00A0133B">
        <w:rPr>
          <w:color w:val="auto"/>
          <w:sz w:val="28"/>
          <w:szCs w:val="28"/>
          <w:lang w:eastAsia="en-US"/>
        </w:rPr>
        <w:t xml:space="preserve">  №</w:t>
      </w:r>
      <w:proofErr w:type="gramEnd"/>
      <w:r w:rsidR="00A0133B">
        <w:rPr>
          <w:color w:val="auto"/>
          <w:sz w:val="28"/>
          <w:szCs w:val="28"/>
          <w:lang w:eastAsia="en-US"/>
        </w:rPr>
        <w:t xml:space="preserve">  </w:t>
      </w:r>
      <w:r>
        <w:rPr>
          <w:color w:val="auto"/>
          <w:sz w:val="28"/>
          <w:szCs w:val="28"/>
          <w:lang w:eastAsia="en-US"/>
        </w:rPr>
        <w:t>1232-ПГ</w:t>
      </w:r>
    </w:p>
    <w:p w:rsidR="00F00A97" w:rsidRDefault="00F00A97">
      <w:pPr>
        <w:tabs>
          <w:tab w:val="center" w:pos="4677"/>
          <w:tab w:val="right" w:pos="9355"/>
        </w:tabs>
        <w:jc w:val="center"/>
        <w:rPr>
          <w:color w:val="auto"/>
        </w:rPr>
      </w:pPr>
    </w:p>
    <w:p w:rsidR="00F00A97" w:rsidRDefault="00A0133B">
      <w:pPr>
        <w:tabs>
          <w:tab w:val="center" w:pos="4677"/>
          <w:tab w:val="right" w:pos="9355"/>
        </w:tabs>
        <w:jc w:val="center"/>
        <w:rPr>
          <w:color w:val="auto"/>
        </w:rPr>
      </w:pPr>
      <w:r>
        <w:rPr>
          <w:color w:val="auto"/>
          <w:sz w:val="28"/>
          <w:szCs w:val="28"/>
          <w:lang w:eastAsia="en-US"/>
        </w:rPr>
        <w:t>г. Котельники</w:t>
      </w:r>
    </w:p>
    <w:p w:rsidR="00F00A97" w:rsidRDefault="00F00A97">
      <w:pPr>
        <w:tabs>
          <w:tab w:val="center" w:pos="4677"/>
          <w:tab w:val="right" w:pos="9355"/>
        </w:tabs>
        <w:rPr>
          <w:color w:val="auto"/>
          <w:lang w:eastAsia="en-US"/>
        </w:rPr>
      </w:pPr>
    </w:p>
    <w:p w:rsidR="00F00A97" w:rsidRDefault="00F00A97">
      <w:pPr>
        <w:tabs>
          <w:tab w:val="center" w:pos="4677"/>
          <w:tab w:val="right" w:pos="9355"/>
        </w:tabs>
        <w:rPr>
          <w:color w:val="auto"/>
          <w:lang w:eastAsia="en-US"/>
        </w:rPr>
      </w:pPr>
    </w:p>
    <w:p w:rsidR="00F00A97" w:rsidRDefault="00A0133B">
      <w:pPr>
        <w:jc w:val="center"/>
        <w:rPr>
          <w:color w:val="auto"/>
          <w:sz w:val="28"/>
          <w:szCs w:val="28"/>
        </w:rPr>
      </w:pPr>
      <w:r>
        <w:rPr>
          <w:sz w:val="28"/>
          <w:szCs w:val="28"/>
          <w:shd w:val="clear" w:color="auto" w:fill="FFFFFF"/>
        </w:rPr>
        <w:t>Об утверждении порядка формирования и применения кодов бюджетной классификации Российской Федерации в части, относящейся к бюджету городского округа Котельники Московской области</w:t>
      </w:r>
    </w:p>
    <w:p w:rsidR="00F00A97" w:rsidRDefault="00F00A97">
      <w:pPr>
        <w:tabs>
          <w:tab w:val="left" w:pos="426"/>
        </w:tabs>
        <w:jc w:val="both"/>
        <w:rPr>
          <w:color w:val="auto"/>
          <w:sz w:val="28"/>
          <w:szCs w:val="28"/>
        </w:rPr>
      </w:pPr>
    </w:p>
    <w:p w:rsidR="00F00A97" w:rsidRDefault="00F00A97">
      <w:pPr>
        <w:tabs>
          <w:tab w:val="left" w:pos="426"/>
        </w:tabs>
        <w:jc w:val="both"/>
        <w:rPr>
          <w:color w:val="auto"/>
          <w:sz w:val="28"/>
          <w:szCs w:val="28"/>
        </w:rPr>
      </w:pPr>
    </w:p>
    <w:p w:rsidR="00F00A97" w:rsidRDefault="00A0133B">
      <w:pPr>
        <w:tabs>
          <w:tab w:val="left" w:pos="0"/>
        </w:tabs>
        <w:ind w:firstLine="425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пунктом 1 статьи 9 Бюджетного кодекса Российской Федерации, Федеральным </w:t>
      </w:r>
      <w:hyperlink r:id="rId7" w:tooltip="consultantplus://offline/ref=9059C4984ED72D61CC8E7A5A5E5764060D08FC238D152B51DC0C82914FyDA4I" w:history="1">
        <w:r>
          <w:rPr>
            <w:color w:val="auto"/>
            <w:sz w:val="28"/>
            <w:szCs w:val="28"/>
          </w:rPr>
          <w:t>законом</w:t>
        </w:r>
      </w:hyperlink>
      <w:r>
        <w:rPr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tooltip="consultantplus://offline/ref=9059C4984ED72D61CC8E7B544B5764060E03FB228A1C2B51DC0C82914FyDA4I" w:history="1">
        <w:r>
          <w:rPr>
            <w:color w:val="auto"/>
            <w:sz w:val="28"/>
            <w:szCs w:val="28"/>
          </w:rPr>
          <w:t>Уставом</w:t>
        </w:r>
      </w:hyperlink>
      <w:r>
        <w:rPr>
          <w:color w:val="auto"/>
          <w:sz w:val="28"/>
          <w:szCs w:val="28"/>
        </w:rPr>
        <w:t xml:space="preserve"> городского округа Котельники Московской области, постановляю:</w:t>
      </w:r>
    </w:p>
    <w:p w:rsidR="00F00A97" w:rsidRDefault="00A0133B">
      <w:pPr>
        <w:tabs>
          <w:tab w:val="left" w:pos="426"/>
        </w:tabs>
        <w:ind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 Утвердить Порядок формирования и применения кодов бюджетной классификации Российской Федерации в части, относящейся к бюджету городского округа Котельники Московской области (приложение).</w:t>
      </w:r>
    </w:p>
    <w:p w:rsidR="00F00A97" w:rsidRDefault="00A0133B">
      <w:pPr>
        <w:tabs>
          <w:tab w:val="left" w:pos="426"/>
        </w:tabs>
        <w:ind w:firstLine="425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2. Установить, что Порядок формирования и применения кодов бюджетной классификации Российской Федерации в части относящейся к бюджету городского округа Котельники Московской области применяется к правоотношениям, возникающим при составлении и исполнении бюджета городского округа Котельники Московской области на соответствующий финансовый год и плановый период и вступает в силу с 01.01.202</w:t>
      </w:r>
      <w:r w:rsidR="00470EF6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г.</w:t>
      </w:r>
    </w:p>
    <w:p w:rsidR="00F00A97" w:rsidRDefault="00A0133B">
      <w:pPr>
        <w:tabs>
          <w:tab w:val="left" w:pos="426"/>
        </w:tabs>
        <w:ind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Считать утратившим силу постановление главы городского округа Котельники Московской области от 23.12.202</w:t>
      </w:r>
      <w:r w:rsidR="00470EF6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№ 1</w:t>
      </w:r>
      <w:r w:rsidR="00470EF6">
        <w:rPr>
          <w:color w:val="auto"/>
          <w:sz w:val="28"/>
          <w:szCs w:val="28"/>
        </w:rPr>
        <w:t>429</w:t>
      </w:r>
      <w:r>
        <w:rPr>
          <w:color w:val="auto"/>
          <w:sz w:val="28"/>
          <w:szCs w:val="28"/>
        </w:rPr>
        <w:t xml:space="preserve">-ПГ «Об </w:t>
      </w:r>
      <w:r>
        <w:rPr>
          <w:sz w:val="28"/>
          <w:szCs w:val="28"/>
          <w:shd w:val="clear" w:color="auto" w:fill="FFFFFF"/>
        </w:rPr>
        <w:t>утверждении порядка формирования и применения кодов бюджетной классификации Российской Федерации в части, относящейся к бюджету городского округа Котельники Московской области» с 01.01.202</w:t>
      </w:r>
      <w:r w:rsidR="00470EF6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>г.</w:t>
      </w:r>
    </w:p>
    <w:p w:rsidR="00F00A97" w:rsidRDefault="00A0133B">
      <w:pPr>
        <w:tabs>
          <w:tab w:val="left" w:pos="426"/>
        </w:tabs>
        <w:ind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 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разместить на интернет - портале городского округа Котельники Московской области в сети «Интернет».</w:t>
      </w:r>
    </w:p>
    <w:p w:rsidR="00F00A97" w:rsidRDefault="00F00A97">
      <w:pPr>
        <w:tabs>
          <w:tab w:val="left" w:pos="426"/>
          <w:tab w:val="left" w:pos="720"/>
          <w:tab w:val="left" w:pos="10063"/>
        </w:tabs>
        <w:ind w:firstLine="425"/>
        <w:jc w:val="both"/>
        <w:rPr>
          <w:color w:val="auto"/>
          <w:sz w:val="28"/>
          <w:szCs w:val="28"/>
        </w:rPr>
      </w:pPr>
    </w:p>
    <w:p w:rsidR="00F00A97" w:rsidRDefault="00A0133B">
      <w:pPr>
        <w:tabs>
          <w:tab w:val="left" w:pos="426"/>
          <w:tab w:val="left" w:pos="720"/>
          <w:tab w:val="left" w:pos="10063"/>
        </w:tabs>
        <w:ind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 Контроль за выполнением настоящего постановления возложить</w:t>
      </w:r>
      <w:r>
        <w:rPr>
          <w:color w:val="auto"/>
          <w:sz w:val="28"/>
          <w:szCs w:val="28"/>
        </w:rPr>
        <w:br/>
        <w:t xml:space="preserve">на заместителя главы администрации городского округа Котельники Московской области </w:t>
      </w:r>
      <w:proofErr w:type="spellStart"/>
      <w:r>
        <w:rPr>
          <w:color w:val="auto"/>
          <w:sz w:val="28"/>
          <w:szCs w:val="28"/>
        </w:rPr>
        <w:t>Галузо</w:t>
      </w:r>
      <w:proofErr w:type="spellEnd"/>
      <w:r>
        <w:rPr>
          <w:color w:val="auto"/>
          <w:sz w:val="28"/>
          <w:szCs w:val="28"/>
        </w:rPr>
        <w:t xml:space="preserve"> М.В.</w:t>
      </w:r>
    </w:p>
    <w:p w:rsidR="00F00A97" w:rsidRDefault="00F00A97">
      <w:pPr>
        <w:pStyle w:val="aa"/>
        <w:shd w:val="clear" w:color="auto" w:fill="FFFFFF"/>
        <w:tabs>
          <w:tab w:val="left" w:pos="1418"/>
        </w:tabs>
        <w:spacing w:after="0"/>
        <w:rPr>
          <w:color w:val="auto"/>
          <w:sz w:val="28"/>
          <w:szCs w:val="28"/>
        </w:rPr>
      </w:pPr>
    </w:p>
    <w:p w:rsidR="00F00A97" w:rsidRDefault="00F00A97">
      <w:pPr>
        <w:pStyle w:val="aa"/>
        <w:shd w:val="clear" w:color="auto" w:fill="FFFFFF"/>
        <w:tabs>
          <w:tab w:val="left" w:pos="1418"/>
        </w:tabs>
        <w:spacing w:after="0"/>
        <w:rPr>
          <w:color w:val="auto"/>
          <w:sz w:val="28"/>
          <w:szCs w:val="28"/>
        </w:rPr>
      </w:pPr>
    </w:p>
    <w:p w:rsidR="00F00A97" w:rsidRDefault="00A0133B">
      <w:pPr>
        <w:pStyle w:val="aa"/>
        <w:shd w:val="clear" w:color="auto" w:fill="FFFFFF"/>
        <w:tabs>
          <w:tab w:val="left" w:pos="1418"/>
        </w:tabs>
        <w:spacing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городского округа  </w:t>
      </w:r>
    </w:p>
    <w:p w:rsidR="00F00A97" w:rsidRDefault="00A0133B">
      <w:pPr>
        <w:pStyle w:val="aa"/>
        <w:shd w:val="clear" w:color="auto" w:fill="FFFFFF"/>
        <w:tabs>
          <w:tab w:val="left" w:pos="1418"/>
        </w:tabs>
        <w:spacing w:after="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Котельники Московской области                                                            С.А. </w:t>
      </w:r>
      <w:proofErr w:type="spellStart"/>
      <w:r>
        <w:rPr>
          <w:color w:val="auto"/>
          <w:sz w:val="28"/>
          <w:szCs w:val="28"/>
        </w:rPr>
        <w:t>Жигалкин</w:t>
      </w:r>
      <w:proofErr w:type="spellEnd"/>
    </w:p>
    <w:p w:rsidR="00F00A97" w:rsidRDefault="00F00A97">
      <w:pPr>
        <w:pStyle w:val="Standard"/>
        <w:tabs>
          <w:tab w:val="left" w:pos="1418"/>
        </w:tabs>
        <w:rPr>
          <w:sz w:val="28"/>
          <w:szCs w:val="28"/>
        </w:rPr>
      </w:pPr>
    </w:p>
    <w:tbl>
      <w:tblPr>
        <w:tblW w:w="5711" w:type="dxa"/>
        <w:tblInd w:w="99" w:type="dxa"/>
        <w:tblLook w:val="04A0" w:firstRow="1" w:lastRow="0" w:firstColumn="1" w:lastColumn="0" w:noHBand="0" w:noVBand="1"/>
      </w:tblPr>
      <w:tblGrid>
        <w:gridCol w:w="5711"/>
      </w:tblGrid>
      <w:tr w:rsidR="00F00A97" w:rsidTr="00C10176">
        <w:tc>
          <w:tcPr>
            <w:tcW w:w="5711" w:type="dxa"/>
          </w:tcPr>
          <w:p w:rsidR="00F00A97" w:rsidRDefault="00F00A97">
            <w:pPr>
              <w:tabs>
                <w:tab w:val="left" w:pos="1035"/>
                <w:tab w:val="left" w:pos="5103"/>
              </w:tabs>
              <w:rPr>
                <w:sz w:val="28"/>
                <w:szCs w:val="28"/>
              </w:rPr>
            </w:pPr>
          </w:p>
        </w:tc>
      </w:tr>
      <w:tr w:rsidR="00F00A97" w:rsidTr="00C10176">
        <w:tc>
          <w:tcPr>
            <w:tcW w:w="5711" w:type="dxa"/>
          </w:tcPr>
          <w:p w:rsidR="00F00A97" w:rsidRDefault="00F00A97">
            <w:pPr>
              <w:tabs>
                <w:tab w:val="left" w:pos="1035"/>
                <w:tab w:val="left" w:pos="5103"/>
              </w:tabs>
              <w:rPr>
                <w:sz w:val="28"/>
                <w:szCs w:val="28"/>
              </w:rPr>
            </w:pPr>
          </w:p>
        </w:tc>
      </w:tr>
      <w:tr w:rsidR="00F00A97" w:rsidTr="00C10176">
        <w:tc>
          <w:tcPr>
            <w:tcW w:w="5711" w:type="dxa"/>
          </w:tcPr>
          <w:p w:rsidR="00F00A97" w:rsidRDefault="00F00A97">
            <w:pPr>
              <w:tabs>
                <w:tab w:val="left" w:pos="1035"/>
                <w:tab w:val="left" w:pos="5103"/>
              </w:tabs>
              <w:rPr>
                <w:sz w:val="28"/>
                <w:szCs w:val="28"/>
              </w:rPr>
            </w:pPr>
          </w:p>
        </w:tc>
      </w:tr>
    </w:tbl>
    <w:p w:rsidR="00F00A97" w:rsidRDefault="00F00A97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F00A97" w:rsidRDefault="00F00A97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F00A97" w:rsidRDefault="00F00A97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F00A97" w:rsidRDefault="00F00A97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F00A97" w:rsidRDefault="00F00A97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F00A97" w:rsidRDefault="00F00A97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F00A97" w:rsidRDefault="00F00A97">
      <w:pPr>
        <w:tabs>
          <w:tab w:val="left" w:pos="708"/>
          <w:tab w:val="left" w:pos="1035"/>
          <w:tab w:val="left" w:pos="3118"/>
          <w:tab w:val="left" w:pos="5103"/>
        </w:tabs>
        <w:rPr>
          <w:sz w:val="20"/>
          <w:szCs w:val="20"/>
        </w:rPr>
      </w:pPr>
    </w:p>
    <w:p w:rsidR="00F00A97" w:rsidRDefault="00F00A97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tbl>
      <w:tblPr>
        <w:tblW w:w="4253" w:type="dxa"/>
        <w:tblInd w:w="5778" w:type="dxa"/>
        <w:tblLook w:val="01E0" w:firstRow="1" w:lastRow="1" w:firstColumn="1" w:lastColumn="1" w:noHBand="0" w:noVBand="0"/>
      </w:tblPr>
      <w:tblGrid>
        <w:gridCol w:w="4253"/>
      </w:tblGrid>
      <w:tr w:rsidR="00EC67E5" w:rsidTr="00147027">
        <w:trPr>
          <w:trHeight w:val="2116"/>
        </w:trPr>
        <w:tc>
          <w:tcPr>
            <w:tcW w:w="4253" w:type="dxa"/>
          </w:tcPr>
          <w:p w:rsidR="00EC67E5" w:rsidRDefault="00EC67E5" w:rsidP="0014702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Приложение</w:t>
            </w:r>
          </w:p>
          <w:p w:rsidR="00EC67E5" w:rsidRDefault="00EC67E5" w:rsidP="0014702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</w:t>
            </w:r>
          </w:p>
          <w:p w:rsidR="00EC67E5" w:rsidRDefault="00EC67E5" w:rsidP="0014702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постановлением главы </w:t>
            </w:r>
          </w:p>
          <w:p w:rsidR="00EC67E5" w:rsidRDefault="00EC67E5" w:rsidP="0014702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городского округа Котельники</w:t>
            </w:r>
          </w:p>
          <w:p w:rsidR="00EC67E5" w:rsidRDefault="00EC67E5" w:rsidP="0014702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Московской области</w:t>
            </w:r>
          </w:p>
          <w:p w:rsidR="00EC67E5" w:rsidRDefault="00EC67E5" w:rsidP="00EC67E5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16.11.2023</w:t>
            </w:r>
            <w:r>
              <w:rPr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1232-ПГ</w:t>
            </w:r>
          </w:p>
        </w:tc>
      </w:tr>
    </w:tbl>
    <w:p w:rsidR="00EC67E5" w:rsidRDefault="00EC67E5" w:rsidP="00EC67E5">
      <w:pPr>
        <w:jc w:val="center"/>
        <w:rPr>
          <w:bCs/>
          <w:sz w:val="27"/>
          <w:szCs w:val="27"/>
        </w:rPr>
      </w:pPr>
    </w:p>
    <w:p w:rsidR="00EC67E5" w:rsidRDefault="00EC67E5" w:rsidP="00EC67E5">
      <w:pPr>
        <w:jc w:val="center"/>
        <w:rPr>
          <w:bCs/>
          <w:sz w:val="27"/>
          <w:szCs w:val="27"/>
        </w:rPr>
      </w:pPr>
    </w:p>
    <w:p w:rsidR="00EC67E5" w:rsidRDefault="00EC67E5" w:rsidP="00EC67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</w:p>
    <w:p w:rsidR="00EC67E5" w:rsidRDefault="00EC67E5" w:rsidP="00EC67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формирования и применения кодов бюджетной классификации</w:t>
      </w:r>
    </w:p>
    <w:p w:rsidR="00EC67E5" w:rsidRDefault="00EC67E5" w:rsidP="00EC67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Российской Федерации в части, относящейся к бюджету городского округа</w:t>
      </w:r>
    </w:p>
    <w:p w:rsidR="00EC67E5" w:rsidRDefault="00EC67E5" w:rsidP="00EC67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Котельники Московской области</w:t>
      </w:r>
    </w:p>
    <w:p w:rsidR="00EC67E5" w:rsidRDefault="00EC67E5" w:rsidP="00EC67E5">
      <w:pPr>
        <w:jc w:val="center"/>
        <w:rPr>
          <w:bCs/>
          <w:sz w:val="28"/>
          <w:szCs w:val="28"/>
        </w:rPr>
      </w:pPr>
    </w:p>
    <w:p w:rsidR="00EC67E5" w:rsidRDefault="00EC67E5" w:rsidP="00EC67E5">
      <w:pPr>
        <w:jc w:val="center"/>
        <w:rPr>
          <w:sz w:val="28"/>
          <w:szCs w:val="28"/>
        </w:rPr>
      </w:pPr>
    </w:p>
    <w:p w:rsidR="00EC67E5" w:rsidRDefault="00EC67E5" w:rsidP="00EC67E5">
      <w:pPr>
        <w:jc w:val="center"/>
        <w:rPr>
          <w:bCs/>
          <w:sz w:val="28"/>
          <w:szCs w:val="28"/>
        </w:rPr>
      </w:pPr>
      <w:bookmarkStart w:id="0" w:name="bookmark5"/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. Общие положения</w:t>
      </w:r>
      <w:bookmarkEnd w:id="0"/>
    </w:p>
    <w:p w:rsidR="00EC67E5" w:rsidRDefault="00EC67E5" w:rsidP="00EC67E5">
      <w:pPr>
        <w:jc w:val="center"/>
        <w:rPr>
          <w:bCs/>
          <w:sz w:val="28"/>
          <w:szCs w:val="28"/>
        </w:rPr>
      </w:pP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Бюджетная классификация доходов, расходов и источников финансирования дефицитов бюджетов, которая в соответствии с Бюджетным кодексом Российской Федерации является единой для бюджетов бюджетной системы Российской Федерации, применяется в соответствии с Порядком, утвержденным Министерством финансов Российской Федерации.</w:t>
      </w: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Настоящий Порядок формирования и применения кодов бюджетной классификации Российской Федерации в части, относящейся к бюджету городского округа Котельники Московской области, разработан в соответствии              с положениями Бюджетного кодекса Российской Федерации, приказом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 (далее – Порядок № 85н)              и Распоряжением Министерства экономики и финансов Московской области                 от 14.11.2017 № 23 РВ-282 «Об утверждении порядка определения перечня                         и кодов целевых статей расходов бюджетов муниципальных образований Московской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Московской области» и устанавливает принципы назначения, структуру общие требования                к порядку формирования и 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кодексом Российской Федерации являются едиными для бюджетов бюджетной системы Российской Федерации.</w:t>
      </w: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применяется участниками бюджетного процесса городского округа</w:t>
      </w:r>
      <w:r>
        <w:rPr>
          <w:rFonts w:eastAsia="Times New Roman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</w:rPr>
        <w:t>Котельники Московской области при составлении проекта и исполнении местного бюджета на соответствующий финансовый год и плановый период.</w:t>
      </w:r>
    </w:p>
    <w:p w:rsidR="00EC67E5" w:rsidRDefault="00EC67E5" w:rsidP="00EC67E5">
      <w:pPr>
        <w:jc w:val="center"/>
        <w:rPr>
          <w:bCs/>
          <w:sz w:val="28"/>
          <w:szCs w:val="28"/>
        </w:rPr>
      </w:pPr>
    </w:p>
    <w:p w:rsidR="00EC67E5" w:rsidRDefault="00EC67E5" w:rsidP="00EC67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>. Классификация доходов бюджета</w:t>
      </w:r>
    </w:p>
    <w:p w:rsidR="00EC67E5" w:rsidRDefault="00EC67E5" w:rsidP="00EC67E5">
      <w:pPr>
        <w:jc w:val="center"/>
        <w:rPr>
          <w:bCs/>
          <w:sz w:val="28"/>
          <w:szCs w:val="28"/>
        </w:rPr>
      </w:pP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Классификация доходов бюджета городского округа Котельники Московской области, в том числе общие требования к порядку формирования перечня кодов подвидов доходов, применяется в соответствии с Порядком № 85н.</w:t>
      </w: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главных администраторов доходов бюджета городского округа Котельники Московской области и закрепляемые за ними виды (подвиды) доходов бюджета устанавливаются в соответствующем приложении к бюджету городского округа Котельники Московской области на соответствующий финансовый год и плановый период.</w:t>
      </w:r>
    </w:p>
    <w:p w:rsidR="00EC67E5" w:rsidRDefault="00EC67E5" w:rsidP="00EC67E5">
      <w:pPr>
        <w:jc w:val="center"/>
        <w:rPr>
          <w:bCs/>
          <w:sz w:val="28"/>
          <w:szCs w:val="28"/>
        </w:rPr>
      </w:pPr>
    </w:p>
    <w:p w:rsidR="00EC67E5" w:rsidRDefault="00EC67E5" w:rsidP="00EC67E5">
      <w:pPr>
        <w:jc w:val="center"/>
        <w:rPr>
          <w:bCs/>
          <w:sz w:val="28"/>
          <w:szCs w:val="28"/>
        </w:rPr>
      </w:pPr>
      <w:bookmarkStart w:id="1" w:name="bookmark7"/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>. Классификация расходов бюджета</w:t>
      </w:r>
      <w:bookmarkEnd w:id="1"/>
    </w:p>
    <w:p w:rsidR="00EC67E5" w:rsidRDefault="00EC67E5" w:rsidP="00EC67E5">
      <w:pPr>
        <w:jc w:val="center"/>
        <w:rPr>
          <w:bCs/>
          <w:sz w:val="28"/>
          <w:szCs w:val="28"/>
        </w:rPr>
      </w:pP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Классификация расходов бюджета (далее – классификация расходов) представляет собой группировку расходов бюджета городского округа Котельники Московской области и отражает направление расходов бюджета, направленных на выполнение основных функций, выполнение переданных государственных полномочий и решение социально-экономических задач.</w:t>
      </w: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Код классификация расходов содержит 20 знаков. Структура двадцатизначного кода классификации расходов является единой для бюджетов бюджетной системы Российской Федерации и включает следующие составные части (Таблица 1):</w:t>
      </w: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1-3 разряды - кода главного распорядителя бюджетных средств;</w:t>
      </w: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4-5 разряды - кода раздела;</w:t>
      </w: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6-7 разряды - кода подраздела;</w:t>
      </w: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8-17 разряды - кода целевой статьи;</w:t>
      </w: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 18-20 разряды - кода вида расходов.</w:t>
      </w: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</w:p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1844"/>
        <w:gridCol w:w="1133"/>
        <w:gridCol w:w="1432"/>
        <w:gridCol w:w="2243"/>
        <w:gridCol w:w="1776"/>
        <w:gridCol w:w="1494"/>
      </w:tblGrid>
      <w:tr w:rsidR="00EC67E5" w:rsidTr="00147027">
        <w:trPr>
          <w:trHeight w:val="321"/>
        </w:trPr>
        <w:tc>
          <w:tcPr>
            <w:tcW w:w="9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E5" w:rsidRDefault="00EC67E5" w:rsidP="00147027">
            <w:pPr>
              <w:jc w:val="center"/>
              <w:rPr>
                <w:bCs/>
              </w:rPr>
            </w:pPr>
            <w:r>
              <w:rPr>
                <w:bCs/>
              </w:rPr>
              <w:t>Структура кода классификации расходов</w:t>
            </w:r>
          </w:p>
        </w:tc>
      </w:tr>
      <w:tr w:rsidR="00EC67E5" w:rsidTr="00147027">
        <w:trPr>
          <w:cantSplit/>
          <w:trHeight w:val="42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E5" w:rsidRDefault="00EC67E5" w:rsidP="00147027">
            <w:pPr>
              <w:jc w:val="center"/>
              <w:rPr>
                <w:bCs/>
              </w:rPr>
            </w:pPr>
            <w:r>
              <w:rPr>
                <w:bCs/>
              </w:rPr>
              <w:t>Код главного распорядителя бюджетных средств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E5" w:rsidRDefault="00EC67E5" w:rsidP="00147027">
            <w:pPr>
              <w:jc w:val="center"/>
              <w:rPr>
                <w:bCs/>
              </w:rPr>
            </w:pPr>
            <w:r>
              <w:rPr>
                <w:bCs/>
              </w:rPr>
              <w:t>Код раздела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E5" w:rsidRDefault="00EC67E5" w:rsidP="00147027">
            <w:pPr>
              <w:jc w:val="center"/>
              <w:rPr>
                <w:bCs/>
              </w:rPr>
            </w:pPr>
            <w:r>
              <w:rPr>
                <w:bCs/>
              </w:rPr>
              <w:t>Код подраздела</w:t>
            </w: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E5" w:rsidRDefault="00EC67E5" w:rsidP="00147027">
            <w:pPr>
              <w:jc w:val="center"/>
              <w:rPr>
                <w:bCs/>
              </w:rPr>
            </w:pPr>
            <w:r>
              <w:rPr>
                <w:bCs/>
              </w:rPr>
              <w:t>Код целевой статьи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E5" w:rsidRDefault="00EC67E5" w:rsidP="00147027">
            <w:pPr>
              <w:jc w:val="center"/>
              <w:rPr>
                <w:bCs/>
              </w:rPr>
            </w:pPr>
            <w:r>
              <w:rPr>
                <w:bCs/>
              </w:rPr>
              <w:t>Код вида</w:t>
            </w:r>
          </w:p>
        </w:tc>
      </w:tr>
      <w:tr w:rsidR="00EC67E5" w:rsidTr="00147027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E5" w:rsidRDefault="00EC67E5" w:rsidP="00147027">
            <w:pPr>
              <w:jc w:val="both"/>
              <w:rPr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E5" w:rsidRDefault="00EC67E5" w:rsidP="00147027">
            <w:pPr>
              <w:jc w:val="both"/>
              <w:rPr>
                <w:bCs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7E5" w:rsidRDefault="00EC67E5" w:rsidP="00147027">
            <w:pPr>
              <w:jc w:val="both"/>
              <w:rPr>
                <w:bCs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E5" w:rsidRDefault="00EC67E5" w:rsidP="00147027">
            <w:pPr>
              <w:jc w:val="center"/>
              <w:rPr>
                <w:bCs/>
              </w:rPr>
            </w:pPr>
            <w:r>
              <w:rPr>
                <w:bCs/>
              </w:rPr>
              <w:t>Программная (непрограммная) статья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E5" w:rsidRDefault="00EC67E5" w:rsidP="00147027">
            <w:pPr>
              <w:jc w:val="center"/>
              <w:rPr>
                <w:bCs/>
              </w:rPr>
            </w:pPr>
            <w:r>
              <w:rPr>
                <w:bCs/>
              </w:rPr>
              <w:t>Направление расходов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E5" w:rsidRDefault="00EC67E5" w:rsidP="00147027">
            <w:pPr>
              <w:jc w:val="center"/>
              <w:rPr>
                <w:bCs/>
              </w:rPr>
            </w:pPr>
            <w:r>
              <w:rPr>
                <w:bCs/>
              </w:rPr>
              <w:t>Группа, подгруппа, элемент</w:t>
            </w:r>
          </w:p>
        </w:tc>
      </w:tr>
      <w:tr w:rsidR="00EC67E5" w:rsidTr="00147027">
        <w:trPr>
          <w:trHeight w:val="42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E5" w:rsidRDefault="00EC67E5" w:rsidP="00147027">
            <w:pPr>
              <w:jc w:val="center"/>
              <w:rPr>
                <w:bCs/>
              </w:rPr>
            </w:pPr>
            <w:r>
              <w:rPr>
                <w:bCs/>
              </w:rPr>
              <w:t>1 2 3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E5" w:rsidRDefault="00EC67E5" w:rsidP="00147027">
            <w:pPr>
              <w:jc w:val="center"/>
              <w:rPr>
                <w:bCs/>
              </w:rPr>
            </w:pPr>
            <w:r>
              <w:rPr>
                <w:bCs/>
              </w:rPr>
              <w:t>4 5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E5" w:rsidRDefault="00EC67E5" w:rsidP="00147027">
            <w:pPr>
              <w:jc w:val="center"/>
              <w:rPr>
                <w:bCs/>
              </w:rPr>
            </w:pPr>
            <w:r>
              <w:rPr>
                <w:bCs/>
              </w:rPr>
              <w:t>6 7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E5" w:rsidRDefault="00EC67E5" w:rsidP="00147027">
            <w:pPr>
              <w:jc w:val="center"/>
              <w:rPr>
                <w:bCs/>
              </w:rPr>
            </w:pPr>
            <w:r>
              <w:rPr>
                <w:bCs/>
              </w:rPr>
              <w:t>8 9 10 11 12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E5" w:rsidRDefault="00EC67E5" w:rsidP="00147027">
            <w:pPr>
              <w:jc w:val="center"/>
              <w:rPr>
                <w:bCs/>
              </w:rPr>
            </w:pPr>
            <w:r>
              <w:rPr>
                <w:bCs/>
              </w:rPr>
              <w:t>13 14 15 16 17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E5" w:rsidRDefault="00EC67E5" w:rsidP="00147027">
            <w:pPr>
              <w:jc w:val="center"/>
              <w:rPr>
                <w:bCs/>
              </w:rPr>
            </w:pPr>
            <w:r>
              <w:rPr>
                <w:bCs/>
              </w:rPr>
              <w:t>18 19 20</w:t>
            </w:r>
          </w:p>
        </w:tc>
      </w:tr>
    </w:tbl>
    <w:p w:rsidR="00EC67E5" w:rsidRDefault="00EC67E5" w:rsidP="00EC67E5">
      <w:pPr>
        <w:rPr>
          <w:bCs/>
          <w:sz w:val="28"/>
          <w:szCs w:val="28"/>
        </w:rPr>
      </w:pP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Код главного распорядителя бюджетных средств состоит из трех разрядов и формируется с применением числового ряда: 1, 2, 3, 4, 5, 6, 7, 8, 9, 0.</w:t>
      </w: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Код главного распорядителя бюджетных средств устанавливается                         в соответствии с утвержденным в составе ведомственной структуры расходов бюджета городского округа Котельники Московской области перечнем главных распорядителей бюджетных средств.</w:t>
      </w: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Главному распорядителю бюджетных средств, обладающему полномочиями главного администратора доходов бюджета, присваивается код главного распорядителя бюджетных средств, соответствующий коду главы.</w:t>
      </w: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 Код раздела (подраздела) классификации расходов бюджетов состоит            из двух разрядов.</w:t>
      </w: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Разделам (подразделам) классификации расходов бюджетов присваиваются уникальные цифровые коды, формируемые с применением числового ряда: 1, 2, 3, 4, 5, 6, 7, 8, 9, 0.</w:t>
      </w: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Единые для бюджетов бюджетной системы Российской Федерации коды разделов и подразделов классификации расходов бюджетов.</w:t>
      </w: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Целевые статьи расходов бюджета обеспечивают соответствие бюджетных ассигнований муниципальным программам городского округа Котельники Московской области и (или) не включенным в муниципальные программы направлениям деятельности органов местного самоуправления (муниципальных органов), органов местной администрации и (или) к расходным обязательствам, подлежащим исполнению за счет средств бюджета городского округа Котельники Московской области.</w:t>
      </w: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Код целевой статьи расходов бюджета состоит из десяти разрядов (8 – 17 разряды кода классификации расходов бюджета.</w:t>
      </w: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Структура кода целевой статьи расходов бюджета городского округа Котельники Московской области устанавливается с учетом положений Порядка № 85н и включает (Таблица 2):</w:t>
      </w:r>
    </w:p>
    <w:p w:rsidR="00EC67E5" w:rsidRDefault="00EC67E5" w:rsidP="00EC67E5">
      <w:pPr>
        <w:jc w:val="both"/>
        <w:rPr>
          <w:bCs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427"/>
        <w:gridCol w:w="2535"/>
        <w:gridCol w:w="2532"/>
        <w:gridCol w:w="2429"/>
      </w:tblGrid>
      <w:tr w:rsidR="00EC67E5" w:rsidTr="00147027">
        <w:trPr>
          <w:trHeight w:val="394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E5" w:rsidRDefault="00EC67E5" w:rsidP="00147027">
            <w:pPr>
              <w:jc w:val="center"/>
              <w:rPr>
                <w:bCs/>
              </w:rPr>
            </w:pPr>
            <w:r>
              <w:rPr>
                <w:bCs/>
              </w:rPr>
              <w:t>Целевая статья</w:t>
            </w:r>
          </w:p>
        </w:tc>
      </w:tr>
      <w:tr w:rsidR="00EC67E5" w:rsidTr="00147027">
        <w:trPr>
          <w:cantSplit/>
          <w:trHeight w:val="427"/>
        </w:trPr>
        <w:tc>
          <w:tcPr>
            <w:tcW w:w="7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E5" w:rsidRDefault="00EC67E5" w:rsidP="00147027">
            <w:pPr>
              <w:jc w:val="center"/>
              <w:rPr>
                <w:bCs/>
              </w:rPr>
            </w:pPr>
            <w:r>
              <w:rPr>
                <w:bCs/>
              </w:rPr>
              <w:t>Программная (непрограммная) статья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E5" w:rsidRDefault="00EC67E5" w:rsidP="00147027">
            <w:pPr>
              <w:jc w:val="center"/>
              <w:rPr>
                <w:bCs/>
              </w:rPr>
            </w:pPr>
            <w:r>
              <w:rPr>
                <w:bCs/>
              </w:rPr>
              <w:t>Направление расходов</w:t>
            </w:r>
          </w:p>
        </w:tc>
      </w:tr>
      <w:tr w:rsidR="00EC67E5" w:rsidTr="00147027">
        <w:trPr>
          <w:cantSplit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E5" w:rsidRDefault="00EC67E5" w:rsidP="00147027">
            <w:pPr>
              <w:jc w:val="center"/>
              <w:rPr>
                <w:bCs/>
              </w:rPr>
            </w:pPr>
            <w:r>
              <w:rPr>
                <w:bCs/>
              </w:rPr>
              <w:t>Программа</w:t>
            </w:r>
          </w:p>
          <w:p w:rsidR="00EC67E5" w:rsidRDefault="00EC67E5" w:rsidP="00147027">
            <w:pPr>
              <w:jc w:val="center"/>
              <w:rPr>
                <w:bCs/>
              </w:rPr>
            </w:pPr>
            <w:r>
              <w:rPr>
                <w:bCs/>
              </w:rPr>
              <w:t>(непрограммное</w:t>
            </w:r>
          </w:p>
          <w:p w:rsidR="00EC67E5" w:rsidRDefault="00EC67E5" w:rsidP="00147027">
            <w:pPr>
              <w:jc w:val="center"/>
              <w:rPr>
                <w:bCs/>
              </w:rPr>
            </w:pPr>
            <w:r>
              <w:rPr>
                <w:bCs/>
              </w:rPr>
              <w:t>направление</w:t>
            </w:r>
          </w:p>
          <w:p w:rsidR="00EC67E5" w:rsidRDefault="00EC67E5" w:rsidP="00147027">
            <w:pPr>
              <w:jc w:val="center"/>
              <w:rPr>
                <w:bCs/>
              </w:rPr>
            </w:pPr>
            <w:r>
              <w:rPr>
                <w:bCs/>
              </w:rPr>
              <w:t>расходов)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E5" w:rsidRDefault="00EC67E5" w:rsidP="00147027">
            <w:pPr>
              <w:jc w:val="center"/>
              <w:rPr>
                <w:bCs/>
              </w:rPr>
            </w:pPr>
            <w:r>
              <w:rPr>
                <w:bCs/>
              </w:rPr>
              <w:t>Подпрограмма</w:t>
            </w:r>
          </w:p>
          <w:p w:rsidR="00EC67E5" w:rsidRDefault="00EC67E5" w:rsidP="00147027">
            <w:pPr>
              <w:jc w:val="center"/>
              <w:rPr>
                <w:bCs/>
              </w:rPr>
            </w:pPr>
            <w:r>
              <w:rPr>
                <w:bCs/>
              </w:rPr>
              <w:t>(группа</w:t>
            </w:r>
          </w:p>
          <w:p w:rsidR="00EC67E5" w:rsidRDefault="00EC67E5" w:rsidP="00147027">
            <w:pPr>
              <w:jc w:val="center"/>
              <w:rPr>
                <w:bCs/>
              </w:rPr>
            </w:pPr>
            <w:r>
              <w:rPr>
                <w:bCs/>
              </w:rPr>
              <w:t>непрограммных</w:t>
            </w:r>
          </w:p>
          <w:p w:rsidR="00EC67E5" w:rsidRDefault="00EC67E5" w:rsidP="00147027">
            <w:pPr>
              <w:jc w:val="center"/>
              <w:rPr>
                <w:bCs/>
              </w:rPr>
            </w:pPr>
            <w:r>
              <w:rPr>
                <w:bCs/>
              </w:rPr>
              <w:t>расходов)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E5" w:rsidRDefault="00EC67E5" w:rsidP="00147027">
            <w:pPr>
              <w:jc w:val="center"/>
              <w:rPr>
                <w:bCs/>
              </w:rPr>
            </w:pPr>
            <w:r>
              <w:rPr>
                <w:bCs/>
              </w:rPr>
              <w:t>Основное</w:t>
            </w:r>
          </w:p>
          <w:p w:rsidR="00EC67E5" w:rsidRDefault="00EC67E5" w:rsidP="00147027">
            <w:pPr>
              <w:jc w:val="center"/>
              <w:rPr>
                <w:bCs/>
              </w:rPr>
            </w:pPr>
            <w:r>
              <w:rPr>
                <w:bCs/>
              </w:rPr>
              <w:t>мероприятие</w:t>
            </w:r>
          </w:p>
          <w:p w:rsidR="00EC67E5" w:rsidRDefault="00EC67E5" w:rsidP="00147027">
            <w:pPr>
              <w:jc w:val="center"/>
              <w:rPr>
                <w:bCs/>
              </w:rPr>
            </w:pPr>
            <w:r>
              <w:rPr>
                <w:bCs/>
              </w:rPr>
              <w:t>(цель)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E5" w:rsidRDefault="00EC67E5" w:rsidP="00147027">
            <w:pPr>
              <w:jc w:val="center"/>
              <w:rPr>
                <w:bCs/>
              </w:rPr>
            </w:pPr>
          </w:p>
        </w:tc>
      </w:tr>
      <w:tr w:rsidR="00EC67E5" w:rsidTr="00147027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E5" w:rsidRDefault="00EC67E5" w:rsidP="00147027">
            <w:pPr>
              <w:jc w:val="center"/>
              <w:rPr>
                <w:bCs/>
              </w:rPr>
            </w:pPr>
            <w:r>
              <w:rPr>
                <w:bCs/>
              </w:rPr>
              <w:t>8 9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E5" w:rsidRDefault="00EC67E5" w:rsidP="0014702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E5" w:rsidRDefault="00EC67E5" w:rsidP="00147027">
            <w:pPr>
              <w:jc w:val="center"/>
              <w:rPr>
                <w:bCs/>
              </w:rPr>
            </w:pPr>
            <w:r>
              <w:rPr>
                <w:bCs/>
              </w:rPr>
              <w:t>11 12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E5" w:rsidRDefault="00EC67E5" w:rsidP="00147027">
            <w:pPr>
              <w:jc w:val="center"/>
              <w:rPr>
                <w:bCs/>
              </w:rPr>
            </w:pPr>
            <w:r>
              <w:rPr>
                <w:bCs/>
              </w:rPr>
              <w:t>13 14 15 16 17</w:t>
            </w:r>
          </w:p>
        </w:tc>
      </w:tr>
    </w:tbl>
    <w:p w:rsidR="00EC67E5" w:rsidRDefault="00EC67E5" w:rsidP="00EC67E5">
      <w:pPr>
        <w:rPr>
          <w:bCs/>
          <w:sz w:val="28"/>
          <w:szCs w:val="28"/>
        </w:rPr>
      </w:pP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Разряды кода целевой статьи предназначены:</w:t>
      </w: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- 8 и 9 для кодирования бюджетных ассигнований по муниципальным программам, непрограммным направлениям расходов;</w:t>
      </w: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- 10 для кодирования бюджетных ассигнований по подпрограммам</w:t>
      </w:r>
      <w:r>
        <w:rPr>
          <w:bCs/>
          <w:sz w:val="28"/>
          <w:szCs w:val="28"/>
        </w:rPr>
        <w:br/>
        <w:t>в рамках муниципальных программ;</w:t>
      </w: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- 11 и 12 для кодирования бюджетных ассигнований по основным мероприятиям, национальным проектам (программам) в рамках муниципальных программ (подпрограмм);</w:t>
      </w: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- 13 по 17 для кодирования бюджетных ассигнований по направлениям (целям) расходования средств, конкретизирующих (при необходимости) отдельные мероприятия.</w:t>
      </w: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Целевым статьям расходов местного бюджета могут присваиваться уникальные коды, сформированные с применением буквенно-цифрового </w:t>
      </w:r>
      <w:proofErr w:type="gramStart"/>
      <w:r>
        <w:rPr>
          <w:bCs/>
          <w:sz w:val="28"/>
          <w:szCs w:val="28"/>
        </w:rPr>
        <w:t xml:space="preserve">ряда:   </w:t>
      </w:r>
      <w:proofErr w:type="gramEnd"/>
      <w:r>
        <w:rPr>
          <w:bCs/>
          <w:sz w:val="28"/>
          <w:szCs w:val="28"/>
        </w:rPr>
        <w:t xml:space="preserve">          0, 1, 2, 3, 4, 5, 6, 7, 8, 9, А, Б, В, Г, Д, Е, Ж, И, К, Л, М, Н, П, Р, С, Т, У, Ф, Ц, Ч, Ш, Щ, Э, Ю, Я, </w:t>
      </w:r>
      <w:r>
        <w:rPr>
          <w:bCs/>
          <w:sz w:val="28"/>
          <w:szCs w:val="28"/>
          <w:lang w:val="en-US"/>
        </w:rPr>
        <w:t>A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 xml:space="preserve">, Е, </w:t>
      </w:r>
      <w:r>
        <w:rPr>
          <w:bCs/>
          <w:sz w:val="28"/>
          <w:szCs w:val="28"/>
          <w:lang w:val="en-US"/>
        </w:rPr>
        <w:t>F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G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J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 xml:space="preserve">, Р, </w:t>
      </w:r>
      <w:r>
        <w:rPr>
          <w:bCs/>
          <w:sz w:val="28"/>
          <w:szCs w:val="28"/>
          <w:lang w:val="en-US"/>
        </w:rPr>
        <w:t>Q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S</w:t>
      </w:r>
      <w:r>
        <w:rPr>
          <w:bCs/>
          <w:sz w:val="28"/>
          <w:szCs w:val="28"/>
        </w:rPr>
        <w:t xml:space="preserve">, Т, </w:t>
      </w:r>
      <w:r>
        <w:rPr>
          <w:bCs/>
          <w:sz w:val="28"/>
          <w:szCs w:val="28"/>
          <w:lang w:val="en-US"/>
        </w:rPr>
        <w:t>U</w:t>
      </w:r>
      <w:r>
        <w:rPr>
          <w:bCs/>
          <w:sz w:val="28"/>
          <w:szCs w:val="28"/>
        </w:rPr>
        <w:t xml:space="preserve">, V, </w:t>
      </w:r>
      <w:r>
        <w:rPr>
          <w:bCs/>
          <w:sz w:val="28"/>
          <w:szCs w:val="28"/>
          <w:lang w:val="en-US"/>
        </w:rPr>
        <w:t>W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Y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Z</w:t>
      </w:r>
      <w:r>
        <w:rPr>
          <w:bCs/>
          <w:sz w:val="28"/>
          <w:szCs w:val="28"/>
        </w:rPr>
        <w:t>.</w:t>
      </w: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Применение кодов целевых статей расходов местного бюджета необходимо производить согласно Порядку № 85Н Министерства финансов.</w:t>
      </w: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Отражение кодов целевых статей расходов местного бюджета, финансовое обеспечение которых осуществляется за счет целевых межбюджетных трансфертов направления расходов (13-17 разряды) осуществляется с учетом особенностей, установленных Распоряжением Министерства экономики                           и финансов Московской области от 14.11.2017 № 23РВ-282 «Об утверждении порядка определения перечня и кодов целевых статей расходов бюджетов муниципальных образований Московской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           из бюджета Московской области».</w:t>
      </w: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Внесение в течение финансового года изменений в наименование и (или) код целевой статьи расходов бюджета не допускается, за исключением случаев, если в течение финансового года по указанной целевой статье расходов местного бюджета не производились кассовые расходы, а также, если иное не установлено Порядком № 85н.</w:t>
      </w: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целевых статей расходов бюджета городского округа Котельники Московской области представлен в приложении №1 к настоящему Порядку.</w:t>
      </w: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 Виды расходов детализируют целевые статьи расходов по видам бюджетных ассигнований, а также расходы муниципальных бюджетных                      и автономных учреждений.</w:t>
      </w: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Отнесение расходов на соответствующие виды расходов осуществляется               в соответствии с Порядком № 85н, в котором утверждены перечень и правила применения единых для бюджетов бюджетной системы Российской Федерации групп, подгрупп и элементов видов расходов.</w:t>
      </w:r>
    </w:p>
    <w:p w:rsidR="00EC67E5" w:rsidRDefault="00EC67E5" w:rsidP="00EC67E5">
      <w:pPr>
        <w:jc w:val="center"/>
        <w:rPr>
          <w:bCs/>
          <w:sz w:val="28"/>
          <w:szCs w:val="28"/>
        </w:rPr>
      </w:pPr>
    </w:p>
    <w:p w:rsidR="00EC67E5" w:rsidRDefault="00EC67E5" w:rsidP="00EC67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>. Классификация источников финансирования</w:t>
      </w:r>
    </w:p>
    <w:p w:rsidR="00EC67E5" w:rsidRDefault="00EC67E5" w:rsidP="00EC67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дефицита местного бюджета</w:t>
      </w:r>
    </w:p>
    <w:p w:rsidR="00EC67E5" w:rsidRDefault="00EC67E5" w:rsidP="00EC67E5">
      <w:pPr>
        <w:jc w:val="center"/>
        <w:rPr>
          <w:bCs/>
          <w:sz w:val="28"/>
          <w:szCs w:val="28"/>
        </w:rPr>
      </w:pP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Классификация источников финансирования дефицита местного </w:t>
      </w:r>
      <w:proofErr w:type="gramStart"/>
      <w:r>
        <w:rPr>
          <w:bCs/>
          <w:sz w:val="28"/>
          <w:szCs w:val="28"/>
        </w:rPr>
        <w:t xml:space="preserve">бюджета,   </w:t>
      </w:r>
      <w:proofErr w:type="gramEnd"/>
      <w:r>
        <w:rPr>
          <w:bCs/>
          <w:sz w:val="28"/>
          <w:szCs w:val="28"/>
        </w:rPr>
        <w:t xml:space="preserve"> в том числе общие требования к порядку формирования перечня кодов статей             и видов источников финансирования дефицита местного бюджета, применяется            в соответствии с Порядком Министерства финансов.</w:t>
      </w:r>
    </w:p>
    <w:p w:rsidR="00EC67E5" w:rsidRDefault="00EC67E5" w:rsidP="00EC67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главных администраторов источников финансирования дефицита местного бюджета и закрепляемые за ними виды (подвиды) доходов бюджета городского округа Котельники Московской области устанавливаются                             в соответствующем приложении к бюджету городского округа Котельники Московской области на соответствующий финансовый год и плановый период.</w:t>
      </w: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0"/>
        <w:gridCol w:w="3553"/>
      </w:tblGrid>
      <w:tr w:rsidR="00EC67E5" w:rsidRPr="00EC67E5" w:rsidTr="00EC67E5">
        <w:trPr>
          <w:trHeight w:val="2295"/>
          <w:tblCellSpacing w:w="0" w:type="dxa"/>
        </w:trPr>
        <w:tc>
          <w:tcPr>
            <w:tcW w:w="0" w:type="auto"/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0" w:type="auto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color w:val="auto"/>
                <w:sz w:val="20"/>
                <w:szCs w:val="20"/>
              </w:rPr>
              <w:t xml:space="preserve">Приложение к Порядку формирования и применения кодов бюджетной классификации Российской Федерации в части, относящейся к бюджету городского округа Котельники Московской области 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Перечень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кодов целевых статей расходов бюджета городского округа Котельники Московской области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EC67E5" w:rsidRPr="00EC67E5" w:rsidTr="00EC67E5">
        <w:trPr>
          <w:trHeight w:val="23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Наименования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ЦСР</w:t>
            </w:r>
          </w:p>
        </w:tc>
      </w:tr>
      <w:tr w:rsidR="00EC67E5" w:rsidRPr="00EC67E5" w:rsidTr="00EC67E5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"Здравоохранение"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0100000000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0150000000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0150200000</w:t>
            </w:r>
          </w:p>
        </w:tc>
      </w:tr>
      <w:tr w:rsidR="00EC67E5" w:rsidRPr="00EC67E5" w:rsidTr="00EC67E5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0150200420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«Культура»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0200000000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"Развитие библиотечного дела"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0230000000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0230100000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0230100450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0230106100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02301L5198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0240000000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0240400000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0240406110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0240600000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lastRenderedPageBreak/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0240601010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"Развитие образования в сфере культуры"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0260000000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0260100000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0260106260</w:t>
            </w:r>
          </w:p>
        </w:tc>
      </w:tr>
      <w:tr w:rsidR="00EC67E5" w:rsidRPr="00EC67E5" w:rsidTr="00EC67E5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 xml:space="preserve">Федеральный проект "Культурная среда"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026A100000</w:t>
            </w:r>
          </w:p>
        </w:tc>
      </w:tr>
      <w:tr w:rsidR="00EC67E5" w:rsidRPr="00EC67E5" w:rsidTr="00EC67E5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 xml:space="preserve">Приобретение музыкальных инструментов для муниципальных организаций дополнительного образования в сфере культуры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026A1S0480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0300000000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0310000000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0310100000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0310106040</w:t>
            </w:r>
          </w:p>
        </w:tc>
      </w:tr>
      <w:tr w:rsidR="00EC67E5" w:rsidRPr="00EC67E5" w:rsidTr="00EC67E5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0310106050</w:t>
            </w:r>
          </w:p>
        </w:tc>
      </w:tr>
      <w:tr w:rsidR="00EC67E5" w:rsidRPr="00EC67E5" w:rsidTr="00EC67E5">
        <w:trPr>
          <w:trHeight w:val="3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0310153031</w:t>
            </w:r>
          </w:p>
        </w:tc>
      </w:tr>
      <w:tr w:rsidR="00EC67E5" w:rsidRPr="00EC67E5" w:rsidTr="00EC67E5">
        <w:trPr>
          <w:trHeight w:val="27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0310162010</w:t>
            </w:r>
          </w:p>
        </w:tc>
      </w:tr>
      <w:tr w:rsidR="00EC67E5" w:rsidRPr="00EC67E5" w:rsidTr="00EC67E5">
        <w:trPr>
          <w:trHeight w:val="3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lastRenderedPageBreak/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0310162020</w:t>
            </w:r>
          </w:p>
        </w:tc>
      </w:tr>
      <w:tr w:rsidR="00EC67E5" w:rsidRPr="00EC67E5" w:rsidTr="00EC67E5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0310162140</w:t>
            </w:r>
          </w:p>
        </w:tc>
      </w:tr>
      <w:tr w:rsidR="00EC67E5" w:rsidRPr="00EC67E5" w:rsidTr="00EC67E5">
        <w:trPr>
          <w:trHeight w:val="29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0310172010</w:t>
            </w:r>
          </w:p>
        </w:tc>
      </w:tr>
      <w:tr w:rsidR="00EC67E5" w:rsidRPr="00EC67E5" w:rsidTr="00EC67E5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за счет средств местного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0310172140</w:t>
            </w:r>
          </w:p>
        </w:tc>
      </w:tr>
      <w:tr w:rsidR="00EC67E5" w:rsidRPr="00EC67E5" w:rsidTr="00EC67E5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0310200000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03102L3040</w:t>
            </w:r>
          </w:p>
        </w:tc>
      </w:tr>
      <w:tr w:rsidR="00EC67E5" w:rsidRPr="00EC67E5" w:rsidTr="00EC67E5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03102S2870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031EВ00000</w:t>
            </w:r>
          </w:p>
        </w:tc>
      </w:tr>
      <w:tr w:rsidR="00EC67E5" w:rsidRPr="00EC67E5" w:rsidTr="00EC67E5">
        <w:trPr>
          <w:trHeight w:val="3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031EВ51791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Федеральный проект "Содействие занятости"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031P200000</w:t>
            </w:r>
          </w:p>
        </w:tc>
      </w:tr>
      <w:tr w:rsidR="00EC67E5" w:rsidRPr="00EC67E5" w:rsidTr="00EC67E5">
        <w:trPr>
          <w:trHeight w:val="17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031P2S2330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0400000000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0410000000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0410900000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0410900920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0411000000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Иные расходы в области социальной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0411000930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0411500000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0411500840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 Развитие системы отдыха и оздоровления детей"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0420000000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0420300000</w:t>
            </w:r>
          </w:p>
        </w:tc>
      </w:tr>
      <w:tr w:rsidR="00EC67E5" w:rsidRPr="00EC67E5" w:rsidTr="00EC67E5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0420300410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04203S2190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0450000000</w:t>
            </w:r>
          </w:p>
        </w:tc>
      </w:tr>
      <w:tr w:rsidR="00EC67E5" w:rsidRPr="00EC67E5" w:rsidTr="00EC67E5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0450300000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lastRenderedPageBreak/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0450360680</w:t>
            </w:r>
          </w:p>
        </w:tc>
      </w:tr>
      <w:tr w:rsidR="00EC67E5" w:rsidRPr="00EC67E5" w:rsidTr="00EC67E5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0450370680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"Развитие и поддержка социально ориентированных некоммерческих организаций"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0460000000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"Развитие негосударственного сектора социального обслуживания"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0460100000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Оказание поддержки общественным объединениям инвалидов, а также территориальным подразделениям, созданным общероссийскими общественными объединениями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0460100880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0500000000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0510000000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0510100000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0510106140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"Подготовка спортивного резерва"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0520000000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"Подготовка спортивных сборных команд"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0520100000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0520106150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"Подготовка спортивного резерва учреждениями, реализующими дополнительные образовательные программы спортивной подготовки"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0520200000</w:t>
            </w:r>
          </w:p>
        </w:tc>
      </w:tr>
      <w:tr w:rsidR="00EC67E5" w:rsidRPr="00EC67E5" w:rsidTr="00EC67E5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05202S3980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0600000000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0640000000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0640100000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0640160870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0700000000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0710000000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lastRenderedPageBreak/>
              <w:t>Основное мероприятие "Проведение обследований состояния окружающей среды"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0710100000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0710100370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0710300000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Организация и проведение экологических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0710301430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"Развитие водохозяйственного комплекса"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0720000000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"Ликвидация последствий засорения водных объектов"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0720300000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Организация мероприятий по устранению загрязнения водных 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0720301710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"Развитие лесного хозяйства"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0740000000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0740100000</w:t>
            </w:r>
          </w:p>
        </w:tc>
      </w:tr>
      <w:tr w:rsidR="00EC67E5" w:rsidRPr="00EC67E5" w:rsidTr="00EC67E5">
        <w:trPr>
          <w:trHeight w:val="15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0740162050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"Ликвидация накопленного вреда окружающей среде"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0750000000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0750100000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0750101460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«Безопасность и обеспечение безопасности жизнедеятельности населения»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0800000000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0810000000</w:t>
            </w:r>
          </w:p>
        </w:tc>
      </w:tr>
      <w:tr w:rsidR="00EC67E5" w:rsidRPr="00EC67E5" w:rsidTr="00EC67E5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0810100000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0810100300</w:t>
            </w:r>
          </w:p>
        </w:tc>
      </w:tr>
      <w:tr w:rsidR="00EC67E5" w:rsidRPr="00EC67E5" w:rsidTr="00EC67E5">
        <w:trPr>
          <w:trHeight w:val="15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 xml:space="preserve"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</w:t>
            </w:r>
            <w:proofErr w:type="spellStart"/>
            <w:r w:rsidRPr="00EC67E5">
              <w:rPr>
                <w:rFonts w:eastAsia="Times New Roman"/>
                <w:sz w:val="20"/>
                <w:szCs w:val="20"/>
              </w:rPr>
              <w:t>укрепленности</w:t>
            </w:r>
            <w:proofErr w:type="spellEnd"/>
            <w:r w:rsidRPr="00EC67E5">
              <w:rPr>
                <w:rFonts w:eastAsia="Times New Roman"/>
                <w:sz w:val="20"/>
                <w:szCs w:val="20"/>
              </w:rPr>
              <w:t xml:space="preserve"> (закупка товаров, работ, 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0810100320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0810200000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0810200780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0810300000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0810300300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0810400000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0810400900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Внедрение современных средств наблюдения и оповещения о правонарушениях в подъездах многоквартирных домов Московской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08104S3820</w:t>
            </w:r>
          </w:p>
        </w:tc>
      </w:tr>
      <w:tr w:rsidR="00EC67E5" w:rsidRPr="00EC67E5" w:rsidTr="00EC67E5">
        <w:trPr>
          <w:trHeight w:val="17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0810500000</w:t>
            </w:r>
          </w:p>
        </w:tc>
      </w:tr>
      <w:tr w:rsidR="00EC67E5" w:rsidRPr="00EC67E5" w:rsidTr="00EC67E5">
        <w:trPr>
          <w:trHeight w:val="13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0810500990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"Развитие похоронного дела"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0810700000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0810700480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0810700590</w:t>
            </w:r>
          </w:p>
        </w:tc>
      </w:tr>
      <w:tr w:rsidR="00EC67E5" w:rsidRPr="00EC67E5" w:rsidTr="00EC67E5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0810762820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"Обеспечение мероприятий по защите населения и территорий от чрезвычайных ситуаций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0820000000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"Эксплуатация Системы-112 на территории муниципального образования"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0820100000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Содержание и развитие Системы-112, ЕДДС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0820101850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0820200000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0820200340</w:t>
            </w:r>
          </w:p>
        </w:tc>
      </w:tr>
      <w:tr w:rsidR="00EC67E5" w:rsidRPr="00EC67E5" w:rsidTr="00EC67E5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lastRenderedPageBreak/>
              <w:t>Основное мероприятие "Реализация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0820300000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0820300340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0820500000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0820500340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0830000000</w:t>
            </w:r>
          </w:p>
        </w:tc>
      </w:tr>
      <w:tr w:rsidR="00EC67E5" w:rsidRPr="00EC67E5" w:rsidTr="00EC67E5">
        <w:trPr>
          <w:trHeight w:val="15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0830100000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0830100690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0830200000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0830200700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0840000000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0840100000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0840100360</w:t>
            </w:r>
          </w:p>
        </w:tc>
      </w:tr>
      <w:tr w:rsidR="00EC67E5" w:rsidRPr="00EC67E5" w:rsidTr="00EC67E5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0840100360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0850000000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0850100000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0850100730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0860000000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0860100000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0860101020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0900000000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 xml:space="preserve">Подпрограмма "Обеспечение жильем молодых семей"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0920000000</w:t>
            </w:r>
          </w:p>
        </w:tc>
      </w:tr>
      <w:tr w:rsidR="00EC67E5" w:rsidRPr="00EC67E5" w:rsidTr="00EC67E5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920100000</w:t>
            </w:r>
          </w:p>
        </w:tc>
      </w:tr>
      <w:tr w:rsidR="00EC67E5" w:rsidRPr="00EC67E5" w:rsidTr="00EC67E5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09201L4970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0930000000</w:t>
            </w:r>
          </w:p>
        </w:tc>
      </w:tr>
      <w:tr w:rsidR="00EC67E5" w:rsidRPr="00EC67E5" w:rsidTr="00EC67E5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0930100000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0930160820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Муниципальная программа «Развитие инженерной инфраструктуры, </w:t>
            </w:r>
            <w:proofErr w:type="spellStart"/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 xml:space="preserve"> и отрасли обращения с отходами»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1000000000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1010000000</w:t>
            </w:r>
          </w:p>
        </w:tc>
      </w:tr>
      <w:tr w:rsidR="00EC67E5" w:rsidRPr="00EC67E5" w:rsidTr="00EC67E5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1010200000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1010200190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"Системы водоотведения"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1020000000</w:t>
            </w:r>
          </w:p>
        </w:tc>
      </w:tr>
      <w:tr w:rsidR="00EC67E5" w:rsidRPr="00EC67E5" w:rsidTr="00EC67E5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1020200000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10202S0310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1030000000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1030100000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Строительство и реконструкция объектов теплоснабжения за счет средств местного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1030174730</w:t>
            </w:r>
          </w:p>
        </w:tc>
      </w:tr>
      <w:tr w:rsidR="00EC67E5" w:rsidRPr="00EC67E5" w:rsidTr="00EC67E5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lastRenderedPageBreak/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1030500000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1030500190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1050000000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1050200000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1050201200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1080000000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1080200000</w:t>
            </w:r>
          </w:p>
        </w:tc>
      </w:tr>
      <w:tr w:rsidR="00EC67E5" w:rsidRPr="00EC67E5" w:rsidTr="00EC67E5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1080261930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"Предпринимательство"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1100000000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1130000000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1130200000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1130200750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1140000000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1140100000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1140101860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«Управление имуществом и муниципальными финансами»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1200000000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1210000000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1210200000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1210200170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1210200180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lastRenderedPageBreak/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1210300000</w:t>
            </w:r>
          </w:p>
        </w:tc>
      </w:tr>
      <w:tr w:rsidR="00EC67E5" w:rsidRPr="00EC67E5" w:rsidTr="00EC67E5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1210365900</w:t>
            </w:r>
          </w:p>
        </w:tc>
      </w:tr>
      <w:tr w:rsidR="00EC67E5" w:rsidRPr="00EC67E5" w:rsidTr="00EC67E5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 за счет средств местного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1210375900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"Управление муниципальным долгом"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1230000000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1230100000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1230100800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1250000000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1250100000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1250100110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1250100120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1250100720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1250100870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1250101680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1250106070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1250106090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1250300000</w:t>
            </w:r>
          </w:p>
        </w:tc>
      </w:tr>
      <w:tr w:rsidR="00EC67E5" w:rsidRPr="00EC67E5" w:rsidTr="00EC67E5">
        <w:trPr>
          <w:trHeight w:val="17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1250300830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1300000000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EC67E5">
              <w:rPr>
                <w:rFonts w:eastAsia="Times New Roman"/>
                <w:sz w:val="20"/>
                <w:szCs w:val="20"/>
              </w:rPr>
              <w:t>медиасреды</w:t>
            </w:r>
            <w:proofErr w:type="spellEnd"/>
            <w:r w:rsidRPr="00EC67E5"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1310000000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lastRenderedPageBreak/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1310100000</w:t>
            </w:r>
          </w:p>
        </w:tc>
      </w:tr>
      <w:tr w:rsidR="00EC67E5" w:rsidRPr="00EC67E5" w:rsidTr="00EC67E5">
        <w:trPr>
          <w:trHeight w:val="20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1310100820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1310700000</w:t>
            </w:r>
          </w:p>
        </w:tc>
      </w:tr>
      <w:tr w:rsidR="00EC67E5" w:rsidRPr="00EC67E5" w:rsidTr="00EC67E5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1310700660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"Эффективное местное самоуправление"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1330000000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"Практики инициативного бюджетирования"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1330200000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за средств местного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1330273050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"Молодежь Подмосковья"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1340000000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1340100000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1340100770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1360000000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1360300000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1360351180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 за счет средств местного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1360371180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1400000000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"Пассажирский транспорт общего пользования"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1410000000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1410200000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1410200280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"Дороги Подмосковья"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1420000000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1420400000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lastRenderedPageBreak/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1420400200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1420400210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1420480240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«Цифровое муниципальное образование»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1500000000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1520000000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1520100000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1520101150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1520200000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1520201160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1520300000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1520301170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Федеральный проект "Цифровая образовательная среда"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152E400000</w:t>
            </w:r>
          </w:p>
        </w:tc>
      </w:tr>
      <w:tr w:rsidR="00EC67E5" w:rsidRPr="00EC67E5" w:rsidTr="00EC67E5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152E481690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1530000000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1530100000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1530106190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1700000000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1710000000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1710100000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 xml:space="preserve">Благоустройство общественных территорий муниципальных образований Московской области (за исключением </w:t>
            </w:r>
            <w:proofErr w:type="spellStart"/>
            <w:r w:rsidRPr="00EC67E5">
              <w:rPr>
                <w:rFonts w:eastAsia="Times New Roman"/>
                <w:sz w:val="20"/>
                <w:szCs w:val="20"/>
              </w:rPr>
              <w:t>меропритяй</w:t>
            </w:r>
            <w:proofErr w:type="spellEnd"/>
            <w:r w:rsidRPr="00EC67E5">
              <w:rPr>
                <w:rFonts w:eastAsia="Times New Roman"/>
                <w:sz w:val="20"/>
                <w:szCs w:val="20"/>
              </w:rPr>
              <w:t xml:space="preserve"> по содержание территорий)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1710101340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Благоустройство лесопарковых 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17101S3730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 xml:space="preserve">Федеральный проект "Формирование комфортной городской среды"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171F2000000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 xml:space="preserve">Реализация программ формирования современной городской среды в части благоустройства общественных территорий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171F255551</w:t>
            </w:r>
          </w:p>
        </w:tc>
      </w:tr>
      <w:tr w:rsidR="00EC67E5" w:rsidRPr="00EC67E5" w:rsidTr="00EC67E5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171F255559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lastRenderedPageBreak/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1720000000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1720100000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Организация благоустройства территории городского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1720100620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Замена и модернизация детских игровых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1720101330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Организация наружного 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1720101480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Ликвидация несанкционированных навалов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1720101790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 (МБУ/МАУ)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1720106242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 w:rsidRPr="00EC67E5">
              <w:rPr>
                <w:rFonts w:eastAsia="Times New Roman"/>
                <w:sz w:val="20"/>
                <w:szCs w:val="20"/>
              </w:rPr>
              <w:t>Cоздание</w:t>
            </w:r>
            <w:proofErr w:type="spellEnd"/>
            <w:r w:rsidRPr="00EC67E5">
              <w:rPr>
                <w:rFonts w:eastAsia="Times New Roman"/>
                <w:sz w:val="20"/>
                <w:szCs w:val="20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1720162670</w:t>
            </w:r>
          </w:p>
        </w:tc>
      </w:tr>
      <w:tr w:rsidR="00EC67E5" w:rsidRPr="00EC67E5" w:rsidTr="00EC67E5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 за счет средств местного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1720172670</w:t>
            </w:r>
          </w:p>
        </w:tc>
      </w:tr>
      <w:tr w:rsidR="00EC67E5" w:rsidRPr="00EC67E5" w:rsidTr="00EC67E5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 xml:space="preserve">Создание и ремонт пешеходных коммуникаций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1720181870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1720300000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1720380950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172F200000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172F282740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1800000000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1830000000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"Организация строительства (реконструкции) объектов дошкольного образования"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1830100000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18301S4440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1830200000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Капитальные вложения в объекты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18302S4260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9500000000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9500000010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9500000030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9500000150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9900000060</w:t>
            </w:r>
          </w:p>
        </w:tc>
      </w:tr>
      <w:tr w:rsidR="00EC67E5" w:rsidRPr="00EC67E5" w:rsidTr="00EC67E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9900000070</w:t>
            </w:r>
          </w:p>
        </w:tc>
      </w:tr>
      <w:tr w:rsidR="00EC67E5" w:rsidRPr="00EC67E5" w:rsidTr="00EC67E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Иные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E5" w:rsidRPr="00EC67E5" w:rsidRDefault="00EC67E5" w:rsidP="00EC67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C67E5">
              <w:rPr>
                <w:rFonts w:eastAsia="Times New Roman"/>
                <w:sz w:val="20"/>
                <w:szCs w:val="20"/>
              </w:rPr>
              <w:t>9900004000</w:t>
            </w:r>
          </w:p>
        </w:tc>
      </w:tr>
    </w:tbl>
    <w:p w:rsidR="00EC67E5" w:rsidRDefault="00EC67E5">
      <w:pPr>
        <w:tabs>
          <w:tab w:val="left" w:pos="1035"/>
          <w:tab w:val="left" w:pos="5103"/>
        </w:tabs>
        <w:rPr>
          <w:sz w:val="20"/>
          <w:szCs w:val="20"/>
        </w:rPr>
      </w:pPr>
      <w:bookmarkStart w:id="2" w:name="_GoBack"/>
      <w:bookmarkEnd w:id="2"/>
    </w:p>
    <w:sectPr w:rsidR="00EC67E5">
      <w:headerReference w:type="default" r:id="rId9"/>
      <w:pgSz w:w="11906" w:h="16838"/>
      <w:pgMar w:top="1134" w:right="709" w:bottom="1134" w:left="1134" w:header="397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C00" w:rsidRDefault="00A0133B">
      <w:r>
        <w:separator/>
      </w:r>
    </w:p>
  </w:endnote>
  <w:endnote w:type="continuationSeparator" w:id="0">
    <w:p w:rsidR="00EA4C00" w:rsidRDefault="00A0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97" w:rsidRDefault="00A0133B">
      <w:r>
        <w:separator/>
      </w:r>
    </w:p>
  </w:footnote>
  <w:footnote w:type="continuationSeparator" w:id="0">
    <w:p w:rsidR="00F00A97" w:rsidRDefault="00A0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A97" w:rsidRDefault="00A0133B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 w:rsidR="00EC67E5">
      <w:rPr>
        <w:noProof/>
      </w:rPr>
      <w:t>21</w:t>
    </w:r>
    <w:r>
      <w:fldChar w:fldCharType="end"/>
    </w:r>
  </w:p>
  <w:p w:rsidR="00F00A97" w:rsidRDefault="00F00A97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97"/>
    <w:rsid w:val="003A0701"/>
    <w:rsid w:val="00470EF6"/>
    <w:rsid w:val="007F19CE"/>
    <w:rsid w:val="00A0133B"/>
    <w:rsid w:val="00C10176"/>
    <w:rsid w:val="00DE548B"/>
    <w:rsid w:val="00EA4C00"/>
    <w:rsid w:val="00EC67E5"/>
    <w:rsid w:val="00F0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105D"/>
  <w15:docId w15:val="{04379C33-EC59-4F01-BA17-08B3E3B0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alibri"/>
      <w:color w:val="000000"/>
      <w:sz w:val="24"/>
      <w:szCs w:val="24"/>
      <w:highlight w:val="white"/>
    </w:rPr>
  </w:style>
  <w:style w:type="paragraph" w:styleId="1">
    <w:name w:val="heading 1"/>
    <w:basedOn w:val="10"/>
    <w:uiPriority w:val="9"/>
    <w:qFormat/>
    <w:pPr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10"/>
    <w:uiPriority w:val="9"/>
    <w:unhideWhenUsed/>
    <w:qFormat/>
    <w:pPr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10"/>
    <w:uiPriority w:val="9"/>
    <w:unhideWhenUsed/>
    <w:qFormat/>
    <w:pPr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10"/>
    <w:uiPriority w:val="9"/>
    <w:unhideWhenUsed/>
    <w:qFormat/>
    <w:pPr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10"/>
    <w:uiPriority w:val="9"/>
    <w:unhideWhenUsed/>
    <w:qFormat/>
    <w:pPr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10"/>
    <w:uiPriority w:val="9"/>
    <w:unhideWhenUsed/>
    <w:qFormat/>
    <w:pPr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10"/>
    <w:uiPriority w:val="9"/>
    <w:unhideWhenUsed/>
    <w:qFormat/>
    <w:pPr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10"/>
    <w:uiPriority w:val="9"/>
    <w:unhideWhenUsed/>
    <w:qFormat/>
    <w:pPr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10"/>
    <w:uiPriority w:val="9"/>
    <w:unhideWhenUsed/>
    <w:qFormat/>
    <w:pPr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Верхний колонтитул Знак"/>
    <w:uiPriority w:val="99"/>
    <w:qFormat/>
    <w:rPr>
      <w:rFonts w:eastAsia="Calibri"/>
      <w:sz w:val="24"/>
      <w:szCs w:val="24"/>
      <w:lang w:val="ru-RU" w:eastAsia="ru-RU" w:bidi="ar-SA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a8">
    <w:name w:val="Текст выноски Знак"/>
    <w:qFormat/>
    <w:rPr>
      <w:rFonts w:ascii="Tahoma" w:hAnsi="Tahoma"/>
      <w:sz w:val="16"/>
      <w:szCs w:val="16"/>
    </w:rPr>
  </w:style>
  <w:style w:type="character" w:customStyle="1" w:styleId="a9">
    <w:name w:val="Цветовое выделение"/>
    <w:qFormat/>
    <w:rPr>
      <w:b/>
      <w:color w:val="000080"/>
    </w:rPr>
  </w:style>
  <w:style w:type="paragraph" w:customStyle="1" w:styleId="10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d">
    <w:name w:val="index heading"/>
    <w:basedOn w:val="a"/>
    <w:qFormat/>
    <w:rPr>
      <w:rFonts w:cs="Arial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ae">
    <w:name w:val="List Paragraph"/>
    <w:uiPriority w:val="34"/>
    <w:qFormat/>
    <w:pPr>
      <w:ind w:left="720"/>
      <w:contextualSpacing/>
    </w:pPr>
    <w:rPr>
      <w:color w:val="000000"/>
      <w:sz w:val="24"/>
      <w:highlight w:val="white"/>
      <w:lang w:eastAsia="en-US" w:bidi="en-US"/>
    </w:rPr>
  </w:style>
  <w:style w:type="paragraph" w:styleId="af">
    <w:name w:val="No Spacing"/>
    <w:uiPriority w:val="1"/>
    <w:qFormat/>
    <w:rPr>
      <w:color w:val="000000"/>
      <w:sz w:val="24"/>
      <w:highlight w:val="white"/>
      <w:lang w:eastAsia="en-US" w:bidi="en-US"/>
    </w:rPr>
  </w:style>
  <w:style w:type="paragraph" w:styleId="af0">
    <w:name w:val="Title"/>
    <w:basedOn w:val="1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Subtitle"/>
    <w:basedOn w:val="10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uiPriority w:val="29"/>
    <w:qFormat/>
    <w:pPr>
      <w:ind w:left="720" w:right="720"/>
    </w:pPr>
    <w:rPr>
      <w:i/>
      <w:color w:val="000000"/>
      <w:sz w:val="24"/>
      <w:highlight w:val="white"/>
      <w:lang w:eastAsia="en-US" w:bidi="en-US"/>
    </w:rPr>
  </w:style>
  <w:style w:type="paragraph" w:styleId="af2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color w:val="000000"/>
      <w:sz w:val="24"/>
      <w:highlight w:val="white"/>
      <w:lang w:eastAsia="en-US" w:bidi="en-US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  <w:rPr>
      <w:rFonts w:eastAsia="Times New Roman"/>
    </w:rPr>
  </w:style>
  <w:style w:type="paragraph" w:styleId="af6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21">
    <w:name w:val="toc 2"/>
    <w:basedOn w:val="ad"/>
    <w:uiPriority w:val="39"/>
    <w:unhideWhenUsed/>
    <w:pPr>
      <w:spacing w:after="57"/>
      <w:ind w:left="283"/>
    </w:pPr>
  </w:style>
  <w:style w:type="paragraph" w:styleId="60">
    <w:name w:val="toc 6"/>
    <w:basedOn w:val="ad"/>
    <w:uiPriority w:val="39"/>
    <w:unhideWhenUsed/>
    <w:pPr>
      <w:spacing w:after="57"/>
      <w:ind w:left="1417"/>
    </w:pPr>
  </w:style>
  <w:style w:type="paragraph" w:styleId="70">
    <w:name w:val="toc 7"/>
    <w:basedOn w:val="ad"/>
    <w:uiPriority w:val="39"/>
    <w:unhideWhenUsed/>
    <w:pPr>
      <w:spacing w:after="57"/>
      <w:ind w:left="1701"/>
    </w:pPr>
  </w:style>
  <w:style w:type="paragraph" w:styleId="80">
    <w:name w:val="toc 8"/>
    <w:basedOn w:val="ad"/>
    <w:uiPriority w:val="39"/>
    <w:unhideWhenUsed/>
    <w:pPr>
      <w:spacing w:after="57"/>
      <w:ind w:left="1984"/>
    </w:pPr>
  </w:style>
  <w:style w:type="paragraph" w:styleId="90">
    <w:name w:val="toc 9"/>
    <w:basedOn w:val="ad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qFormat/>
    <w:rPr>
      <w:color w:val="000000"/>
      <w:sz w:val="24"/>
      <w:highlight w:val="white"/>
      <w:lang w:eastAsia="en-US" w:bidi="en-US"/>
    </w:rPr>
  </w:style>
  <w:style w:type="paragraph" w:styleId="af8">
    <w:name w:val="Balloon Text"/>
    <w:basedOn w:val="a"/>
    <w:qFormat/>
    <w:rPr>
      <w:rFonts w:ascii="Tahoma" w:eastAsia="Times New Roman" w:hAnsi="Tahoma"/>
      <w:sz w:val="16"/>
      <w:szCs w:val="16"/>
    </w:rPr>
  </w:style>
  <w:style w:type="paragraph" w:customStyle="1" w:styleId="Standard">
    <w:name w:val="Standard"/>
    <w:qFormat/>
    <w:rPr>
      <w:color w:val="000000"/>
      <w:sz w:val="24"/>
      <w:szCs w:val="24"/>
      <w:highlight w:val="white"/>
    </w:rPr>
  </w:style>
  <w:style w:type="paragraph" w:customStyle="1" w:styleId="af9">
    <w:name w:val="Содержимое таблицы"/>
    <w:basedOn w:val="a"/>
    <w:qFormat/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table" w:styleId="afb">
    <w:name w:val="Table Grid"/>
    <w:uiPriority w:val="59"/>
    <w:rPr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59C4984ED72D61CC8E7B544B5764060E03FB228A1C2B51DC0C82914FyDA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59C4984ED72D61CC8E7A5A5E5764060D08FC238D152B51DC0C82914FyDA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6807</Words>
  <Characters>38800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2023-11-16T12:35:00Z</dcterms:created>
  <dcterms:modified xsi:type="dcterms:W3CDTF">2023-11-16T12:40:00Z</dcterms:modified>
  <dc:language>ru-RU</dc:language>
</cp:coreProperties>
</file>